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10" w:rsidRDefault="00CE5510" w:rsidP="00CE5510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>
        <w:rPr>
          <w:rStyle w:val="fontstyle01"/>
          <w:rFonts w:ascii="Calibri" w:hAnsi="Calibri" w:cs="Calibri"/>
          <w:sz w:val="22"/>
          <w:szCs w:val="22"/>
        </w:rPr>
        <w:t>TÜRKİYE</w:t>
      </w:r>
      <w:r w:rsidRPr="00E8040C">
        <w:rPr>
          <w:rStyle w:val="fontstyle01"/>
          <w:rFonts w:ascii="Calibri" w:hAnsi="Calibri" w:cs="Calibri"/>
          <w:sz w:val="22"/>
          <w:szCs w:val="22"/>
        </w:rPr>
        <w:t xml:space="preserve"> SİGORTA AŞ</w:t>
      </w:r>
      <w:r w:rsidRPr="00E8040C">
        <w:rPr>
          <w:rFonts w:ascii="Calibri" w:eastAsia="Times New Roman" w:hAnsi="Calibri" w:cs="Calibri"/>
          <w:lang w:eastAsia="tr-TR"/>
        </w:rPr>
        <w:t xml:space="preserve"> </w:t>
      </w:r>
    </w:p>
    <w:p w:rsidR="00CE5510" w:rsidRPr="00E8040C" w:rsidRDefault="00CE5510" w:rsidP="00CE5510">
      <w:pPr>
        <w:spacing w:after="0" w:line="240" w:lineRule="auto"/>
        <w:jc w:val="center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2020</w:t>
      </w:r>
      <w:r w:rsidRPr="00E8040C">
        <w:rPr>
          <w:rStyle w:val="fontstyle01"/>
          <w:rFonts w:ascii="Calibri" w:hAnsi="Calibri" w:cs="Calibri"/>
          <w:sz w:val="22"/>
          <w:szCs w:val="22"/>
        </w:rPr>
        <w:t xml:space="preserve"> OLAĞAN GENEL KURUL BİLGİLENDİRME DOKÜMANI</w:t>
      </w:r>
    </w:p>
    <w:p w:rsidR="00CE5510" w:rsidRDefault="00CE5510" w:rsidP="00CE5510">
      <w:pPr>
        <w:pStyle w:val="KonuBal"/>
        <w:jc w:val="both"/>
        <w:rPr>
          <w:rFonts w:ascii="Calibri" w:hAnsi="Calibri" w:cs="Calibri"/>
          <w:b w:val="0"/>
          <w:sz w:val="22"/>
          <w:szCs w:val="22"/>
        </w:rPr>
      </w:pPr>
    </w:p>
    <w:p w:rsidR="00CE5510" w:rsidRPr="000C50D5" w:rsidRDefault="00CE5510" w:rsidP="00CE5510">
      <w:pPr>
        <w:pStyle w:val="KonuBal"/>
        <w:rPr>
          <w:rStyle w:val="fontstyle01"/>
          <w:rFonts w:ascii="Calibri" w:hAnsi="Calibri"/>
          <w:b/>
          <w:sz w:val="22"/>
          <w:szCs w:val="22"/>
          <w:lang w:eastAsia="en-US"/>
        </w:rPr>
      </w:pPr>
      <w:r>
        <w:rPr>
          <w:rStyle w:val="fontstyle01"/>
          <w:rFonts w:ascii="Calibri" w:hAnsi="Calibri"/>
          <w:b/>
          <w:sz w:val="22"/>
          <w:szCs w:val="22"/>
          <w:lang w:eastAsia="en-US"/>
        </w:rPr>
        <w:t>Türkiye Sigorta AŞ</w:t>
      </w:r>
    </w:p>
    <w:p w:rsidR="00CE5510" w:rsidRPr="000C50D5" w:rsidRDefault="00CE5510" w:rsidP="00CE5510">
      <w:pPr>
        <w:pStyle w:val="KonuBal"/>
        <w:rPr>
          <w:rStyle w:val="fontstyle01"/>
          <w:rFonts w:ascii="Calibri" w:eastAsiaTheme="minorHAnsi" w:hAnsi="Calibri"/>
          <w:b/>
          <w:sz w:val="22"/>
          <w:szCs w:val="22"/>
          <w:lang w:eastAsia="en-US"/>
        </w:rPr>
      </w:pPr>
      <w:r w:rsidRPr="000C50D5">
        <w:rPr>
          <w:rStyle w:val="fontstyle01"/>
          <w:rFonts w:ascii="Calibri" w:hAnsi="Calibri" w:cs="Calibri"/>
          <w:b/>
          <w:bCs w:val="0"/>
          <w:sz w:val="22"/>
          <w:szCs w:val="22"/>
          <w:lang w:eastAsia="en-US"/>
        </w:rPr>
        <w:t>Yönetim Kurulu’ndan Olağan Genel Kurul Toplantısına ilişkin Davet Duyurusu</w:t>
      </w:r>
    </w:p>
    <w:p w:rsidR="00CE5510" w:rsidRPr="00E8040C" w:rsidRDefault="00CE5510" w:rsidP="00CE5510">
      <w:pPr>
        <w:pStyle w:val="KonuBal"/>
        <w:jc w:val="both"/>
        <w:rPr>
          <w:rFonts w:ascii="Calibri" w:hAnsi="Calibri" w:cs="Calibri"/>
          <w:b w:val="0"/>
          <w:sz w:val="22"/>
          <w:szCs w:val="22"/>
        </w:rPr>
      </w:pPr>
    </w:p>
    <w:p w:rsidR="00CE5510" w:rsidRPr="00E8040C" w:rsidRDefault="00CE5510" w:rsidP="00CE5510">
      <w:pPr>
        <w:pStyle w:val="KonuBal"/>
        <w:jc w:val="both"/>
        <w:rPr>
          <w:rFonts w:ascii="Calibri" w:hAnsi="Calibri" w:cs="Calibri"/>
          <w:b w:val="0"/>
          <w:sz w:val="22"/>
          <w:szCs w:val="22"/>
        </w:rPr>
      </w:pPr>
      <w:r w:rsidRPr="00E8040C">
        <w:rPr>
          <w:rFonts w:ascii="Calibri" w:hAnsi="Calibri" w:cs="Calibri"/>
          <w:b w:val="0"/>
          <w:sz w:val="22"/>
          <w:szCs w:val="22"/>
        </w:rPr>
        <w:t>Şirketimiz</w:t>
      </w:r>
      <w:r>
        <w:rPr>
          <w:rFonts w:ascii="Calibri" w:hAnsi="Calibri" w:cs="Calibri"/>
          <w:b w:val="0"/>
          <w:sz w:val="22"/>
          <w:szCs w:val="22"/>
        </w:rPr>
        <w:t xml:space="preserve"> Yönetim </w:t>
      </w:r>
      <w:r w:rsidRPr="00763F8B">
        <w:rPr>
          <w:rFonts w:ascii="Calibri" w:hAnsi="Calibri" w:cs="Calibri"/>
          <w:b w:val="0"/>
          <w:sz w:val="22"/>
          <w:szCs w:val="22"/>
        </w:rPr>
        <w:t xml:space="preserve">Kurulu’nun </w:t>
      </w:r>
      <w:r>
        <w:rPr>
          <w:rFonts w:ascii="Calibri" w:hAnsi="Calibri" w:cs="Calibri"/>
          <w:b w:val="0"/>
          <w:sz w:val="22"/>
          <w:szCs w:val="22"/>
        </w:rPr>
        <w:t>01</w:t>
      </w:r>
      <w:r w:rsidRPr="00763F8B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Mart</w:t>
      </w:r>
      <w:r w:rsidRPr="00763F8B">
        <w:rPr>
          <w:rFonts w:ascii="Calibri" w:hAnsi="Calibri" w:cs="Calibri"/>
          <w:b w:val="0"/>
          <w:sz w:val="22"/>
          <w:szCs w:val="22"/>
        </w:rPr>
        <w:t xml:space="preserve"> 202</w:t>
      </w:r>
      <w:r>
        <w:rPr>
          <w:rFonts w:ascii="Calibri" w:hAnsi="Calibri" w:cs="Calibri"/>
          <w:b w:val="0"/>
          <w:sz w:val="22"/>
          <w:szCs w:val="22"/>
        </w:rPr>
        <w:t>1 tarihli kararı ile 2020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 yılı </w:t>
      </w:r>
      <w:r>
        <w:rPr>
          <w:rFonts w:ascii="Calibri" w:hAnsi="Calibri" w:cs="Calibri"/>
          <w:b w:val="0"/>
          <w:sz w:val="22"/>
          <w:szCs w:val="22"/>
        </w:rPr>
        <w:t xml:space="preserve">hesap dönemine ait </w:t>
      </w:r>
      <w:r w:rsidRPr="00E8040C">
        <w:rPr>
          <w:rFonts w:ascii="Calibri" w:hAnsi="Calibri" w:cs="Calibri"/>
          <w:b w:val="0"/>
          <w:sz w:val="22"/>
          <w:szCs w:val="22"/>
        </w:rPr>
        <w:t>Olağan Genel Kurul Toplantısı</w:t>
      </w:r>
      <w:r>
        <w:rPr>
          <w:rFonts w:ascii="Calibri" w:hAnsi="Calibri" w:cs="Calibri"/>
          <w:b w:val="0"/>
          <w:sz w:val="22"/>
          <w:szCs w:val="22"/>
        </w:rPr>
        <w:t xml:space="preserve">nın </w:t>
      </w:r>
      <w:r>
        <w:rPr>
          <w:rFonts w:ascii="Calibri" w:hAnsi="Calibri" w:cs="Calibri"/>
          <w:sz w:val="22"/>
          <w:szCs w:val="22"/>
        </w:rPr>
        <w:t>31</w:t>
      </w:r>
      <w:r w:rsidRPr="00096D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Mart</w:t>
      </w:r>
      <w:r w:rsidRPr="00096D7D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1</w:t>
      </w:r>
      <w:r w:rsidRPr="00096D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Çarşamba</w:t>
      </w:r>
      <w:r w:rsidRPr="00096D7D">
        <w:rPr>
          <w:rFonts w:ascii="Calibri" w:hAnsi="Calibri" w:cs="Calibri"/>
          <w:sz w:val="22"/>
          <w:szCs w:val="22"/>
        </w:rPr>
        <w:t xml:space="preserve"> </w:t>
      </w:r>
      <w:r w:rsidRPr="00443E64">
        <w:rPr>
          <w:rFonts w:ascii="Calibri" w:hAnsi="Calibri" w:cs="Calibri"/>
          <w:sz w:val="22"/>
          <w:szCs w:val="22"/>
        </w:rPr>
        <w:t>günü Saat</w:t>
      </w:r>
      <w:r w:rsidRPr="008C200E">
        <w:rPr>
          <w:rFonts w:ascii="Calibri" w:hAnsi="Calibri" w:cs="Calibri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5</w:t>
      </w:r>
      <w:r w:rsidRPr="008C200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</w:t>
      </w:r>
      <w:r w:rsidRPr="008C200E">
        <w:rPr>
          <w:rFonts w:ascii="Calibri" w:hAnsi="Calibri" w:cs="Calibri"/>
          <w:sz w:val="22"/>
          <w:szCs w:val="22"/>
        </w:rPr>
        <w:t>0</w:t>
      </w:r>
      <w:r w:rsidRPr="008C200E">
        <w:rPr>
          <w:rFonts w:ascii="Calibri" w:hAnsi="Calibri" w:cs="Calibri"/>
          <w:b w:val="0"/>
          <w:sz w:val="22"/>
          <w:szCs w:val="22"/>
        </w:rPr>
        <w:t>’d</w:t>
      </w:r>
      <w:r>
        <w:rPr>
          <w:rFonts w:ascii="Calibri" w:hAnsi="Calibri" w:cs="Calibri"/>
          <w:b w:val="0"/>
          <w:sz w:val="22"/>
          <w:szCs w:val="22"/>
        </w:rPr>
        <w:t>a</w:t>
      </w:r>
      <w:r w:rsidRPr="008C200E">
        <w:rPr>
          <w:rFonts w:ascii="Calibri" w:hAnsi="Calibri" w:cs="Calibri"/>
          <w:b w:val="0"/>
          <w:sz w:val="22"/>
          <w:szCs w:val="22"/>
        </w:rPr>
        <w:t xml:space="preserve"> Büyükdere Caddesi, No.110 Güneş Plaza 34394 Esentepe Şişli-İSTANBUL adresinde bulunan Şirket Genel Müdürlük binasında yapılacaktır.</w:t>
      </w:r>
    </w:p>
    <w:p w:rsidR="00CE5510" w:rsidRPr="00E8040C" w:rsidRDefault="00CE5510" w:rsidP="00CE5510">
      <w:pPr>
        <w:pStyle w:val="KonuBal"/>
        <w:jc w:val="both"/>
        <w:rPr>
          <w:rFonts w:ascii="Calibri" w:hAnsi="Calibri" w:cs="Calibri"/>
          <w:b w:val="0"/>
          <w:sz w:val="22"/>
          <w:szCs w:val="22"/>
        </w:rPr>
      </w:pPr>
    </w:p>
    <w:p w:rsidR="00CE5510" w:rsidRDefault="00CE5510" w:rsidP="00CE5510">
      <w:pPr>
        <w:pStyle w:val="KonuBal"/>
        <w:jc w:val="both"/>
        <w:rPr>
          <w:rFonts w:ascii="Calibri" w:hAnsi="Calibri" w:cs="Calibri"/>
          <w:b w:val="0"/>
          <w:sz w:val="22"/>
          <w:szCs w:val="22"/>
        </w:rPr>
      </w:pPr>
      <w:r w:rsidRPr="00E8040C">
        <w:rPr>
          <w:rFonts w:ascii="Calibri" w:hAnsi="Calibri" w:cs="Calibri"/>
          <w:b w:val="0"/>
          <w:sz w:val="22"/>
          <w:szCs w:val="22"/>
        </w:rPr>
        <w:t xml:space="preserve">Sayın </w:t>
      </w:r>
      <w:r>
        <w:rPr>
          <w:rFonts w:ascii="Calibri" w:hAnsi="Calibri" w:cs="Calibri"/>
          <w:b w:val="0"/>
          <w:sz w:val="22"/>
          <w:szCs w:val="22"/>
        </w:rPr>
        <w:t>Pay Sahiplerimizin,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Şirketimiz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 Olağan Genel Kurul Toplantısına </w:t>
      </w:r>
      <w:r>
        <w:rPr>
          <w:rFonts w:ascii="Calibri" w:hAnsi="Calibri" w:cs="Calibri"/>
          <w:b w:val="0"/>
          <w:sz w:val="22"/>
          <w:szCs w:val="22"/>
        </w:rPr>
        <w:t xml:space="preserve">fiziki ortamda veya elektronik ortamda 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bizzat </w:t>
      </w:r>
      <w:r>
        <w:rPr>
          <w:rFonts w:ascii="Calibri" w:hAnsi="Calibri" w:cs="Calibri"/>
          <w:b w:val="0"/>
          <w:sz w:val="22"/>
          <w:szCs w:val="22"/>
        </w:rPr>
        <w:t xml:space="preserve">kendilerinin </w:t>
      </w:r>
      <w:r w:rsidRPr="00E8040C">
        <w:rPr>
          <w:rFonts w:ascii="Calibri" w:hAnsi="Calibri" w:cs="Calibri"/>
          <w:b w:val="0"/>
          <w:sz w:val="22"/>
          <w:szCs w:val="22"/>
        </w:rPr>
        <w:t>veya temsilci</w:t>
      </w:r>
      <w:r>
        <w:rPr>
          <w:rFonts w:ascii="Calibri" w:hAnsi="Calibri" w:cs="Calibri"/>
          <w:b w:val="0"/>
          <w:sz w:val="22"/>
          <w:szCs w:val="22"/>
        </w:rPr>
        <w:t xml:space="preserve">lerinin katılmalarını 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rica ederiz. </w:t>
      </w:r>
    </w:p>
    <w:p w:rsidR="00CE5510" w:rsidRDefault="00CE5510" w:rsidP="00CE5510">
      <w:pPr>
        <w:pStyle w:val="KonuBal"/>
        <w:jc w:val="both"/>
        <w:rPr>
          <w:rFonts w:ascii="Calibri" w:hAnsi="Calibri" w:cs="Calibri"/>
          <w:b w:val="0"/>
          <w:sz w:val="22"/>
          <w:szCs w:val="22"/>
        </w:rPr>
      </w:pPr>
    </w:p>
    <w:p w:rsidR="00CE5510" w:rsidRDefault="00CE5510" w:rsidP="00CE5510">
      <w:pPr>
        <w:pStyle w:val="KonuBal"/>
        <w:jc w:val="both"/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</w:pP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Genel Kurul Toplantısına gerçek kişi pay sahiplerinin kimlik belgelerini 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>ibraz etmeleri</w:t>
      </w: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; tüzel kişi pay sahiplerinin tüzel kişiyi temsil ve ilzama yetkili olan kişilerin kimlik belgeleri ile beraber yetki belgelerini 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ibraz etmeleri </w:t>
      </w: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>gerekmektedir. Fiziki ortamda toplantıya katılan gerçek ve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>ya</w:t>
      </w: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 tüzel kişilerin temsilcileri </w:t>
      </w:r>
      <w:r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ayrıca </w:t>
      </w: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temsil belgelerini ibraz ederken toplantıya </w:t>
      </w:r>
      <w:r w:rsidRPr="00E87969">
        <w:rPr>
          <w:rFonts w:ascii="Calibri" w:hAnsi="Calibri" w:cs="Calibri"/>
          <w:b w:val="0"/>
          <w:sz w:val="22"/>
          <w:szCs w:val="22"/>
        </w:rPr>
        <w:t>Elektronik Genel Kurul Sistemi’nden</w:t>
      </w: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 (E-GKS) yetkilendirilen temsilciler ise kimliklerini elektronik ortamda ibraz ederek hazır bulunanlar listesini imzalamak suretiyle katılabilecektir.</w:t>
      </w:r>
    </w:p>
    <w:p w:rsidR="00CE5510" w:rsidRDefault="00CE5510" w:rsidP="00CE5510">
      <w:pPr>
        <w:pStyle w:val="KonuBal"/>
        <w:jc w:val="both"/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</w:pPr>
    </w:p>
    <w:p w:rsidR="00CE5510" w:rsidRPr="00E87969" w:rsidRDefault="00CE5510" w:rsidP="00CE5510">
      <w:pPr>
        <w:pStyle w:val="KonuBal"/>
        <w:jc w:val="both"/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</w:pPr>
      <w:r w:rsidRPr="00E8040C">
        <w:rPr>
          <w:rFonts w:ascii="Calibri" w:hAnsi="Calibri" w:cs="Calibri"/>
          <w:b w:val="0"/>
          <w:sz w:val="22"/>
          <w:szCs w:val="22"/>
        </w:rPr>
        <w:t xml:space="preserve">6102 sayılı Türk Ticaret Kanunu’nun 1527.maddesi uyarınca Pay Sahipleri, Genel Kurul’a fiilen iştirak edebilecekleri gibi elektronik ortamda da iştirak ederek oy kullanabileceklerdir. Toplantıya elektronik ortamda katılmak isteyen </w:t>
      </w:r>
      <w:r>
        <w:rPr>
          <w:rFonts w:ascii="Calibri" w:hAnsi="Calibri" w:cs="Calibri"/>
          <w:b w:val="0"/>
          <w:sz w:val="22"/>
          <w:szCs w:val="22"/>
        </w:rPr>
        <w:t>pay sahiplerimizin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 </w:t>
      </w:r>
      <w:r w:rsidRPr="00D60CF0">
        <w:rPr>
          <w:rFonts w:ascii="Calibri" w:hAnsi="Calibri" w:cs="Calibri"/>
          <w:b w:val="0"/>
          <w:sz w:val="22"/>
          <w:szCs w:val="22"/>
        </w:rPr>
        <w:t xml:space="preserve">“Anonim Şirketlerde Elektronik Ortamda Yapılacak Genel Kurullara İlişkin Yönetmelik” </w:t>
      </w:r>
      <w:r w:rsidRPr="00D60CF0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ve “Anonim Şirketlerin Genel Kurullarında Uygulanacak Elektronik Genel Kurul Sistemi Hakkında Tebliğ” </w:t>
      </w:r>
      <w:r w:rsidRPr="00D60CF0">
        <w:rPr>
          <w:rFonts w:ascii="Calibri" w:hAnsi="Calibri" w:cs="Calibri"/>
          <w:b w:val="0"/>
          <w:sz w:val="22"/>
          <w:szCs w:val="22"/>
        </w:rPr>
        <w:t>hükümlerine uygun olarak işlemlerini tamamlamaları gerekmektedir. Aksi halde toplantıya elektronik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 ortamda iştirak etmeleri mümkün olmayacaktır.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Şirketimizin Olağan Genel Kurul Toplantısına 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lektronik ortamda katılmak isteyen </w:t>
      </w:r>
      <w:r>
        <w:rPr>
          <w:rFonts w:ascii="Calibri" w:hAnsi="Calibri" w:cs="Calibri"/>
          <w:b w:val="0"/>
          <w:sz w:val="22"/>
          <w:szCs w:val="22"/>
        </w:rPr>
        <w:t>pay sahiplerimiz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 veya </w:t>
      </w:r>
      <w:r>
        <w:rPr>
          <w:rFonts w:ascii="Calibri" w:hAnsi="Calibri" w:cs="Calibri"/>
          <w:b w:val="0"/>
          <w:sz w:val="22"/>
          <w:szCs w:val="22"/>
        </w:rPr>
        <w:t>temsilcileri</w:t>
      </w:r>
      <w:r w:rsidRPr="00E8040C">
        <w:rPr>
          <w:rFonts w:ascii="Calibri" w:hAnsi="Calibri" w:cs="Calibri"/>
          <w:b w:val="0"/>
          <w:sz w:val="22"/>
          <w:szCs w:val="22"/>
        </w:rPr>
        <w:t>,</w:t>
      </w:r>
      <w:r>
        <w:rPr>
          <w:rFonts w:ascii="Calibri" w:hAnsi="Calibri" w:cs="Calibri"/>
          <w:b w:val="0"/>
          <w:sz w:val="22"/>
          <w:szCs w:val="22"/>
        </w:rPr>
        <w:t xml:space="preserve"> toplantıya E-GKS üzerinden katılacak olup güvenli e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lektronik </w:t>
      </w:r>
      <w:r>
        <w:rPr>
          <w:rFonts w:ascii="Calibri" w:hAnsi="Calibri" w:cs="Calibri"/>
          <w:b w:val="0"/>
          <w:sz w:val="22"/>
          <w:szCs w:val="22"/>
        </w:rPr>
        <w:t>imzay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a sahip olmaları </w:t>
      </w:r>
      <w:r>
        <w:rPr>
          <w:rFonts w:ascii="Calibri" w:hAnsi="Calibri" w:cs="Calibri"/>
          <w:b w:val="0"/>
          <w:sz w:val="22"/>
          <w:szCs w:val="22"/>
        </w:rPr>
        <w:t xml:space="preserve">ve </w:t>
      </w: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Merkezi Kayıt Kuruluşu A.Ş. (MKK) e-MKK Bilgi </w:t>
      </w:r>
      <w:proofErr w:type="spellStart"/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>Portalına</w:t>
      </w:r>
      <w:proofErr w:type="spellEnd"/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 iletişim bilgilerini kaydederek kaydolmaları </w:t>
      </w:r>
      <w:r w:rsidRPr="00E87969">
        <w:rPr>
          <w:rFonts w:ascii="Calibri" w:hAnsi="Calibri" w:cs="Calibri"/>
          <w:b w:val="0"/>
          <w:sz w:val="22"/>
          <w:szCs w:val="22"/>
        </w:rPr>
        <w:t xml:space="preserve">gerekmektedir. </w:t>
      </w: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Güvenli elektronik imzası bulunmayan ve e-MKK Bilgi </w:t>
      </w:r>
      <w:proofErr w:type="spellStart"/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>Portalına</w:t>
      </w:r>
      <w:proofErr w:type="spellEnd"/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 kaydolmayan pay sahipleri veya temsilcilerinin elektronik ortamda Genel Kurula katılmaları mümkün olmayacaktır.</w:t>
      </w:r>
    </w:p>
    <w:p w:rsidR="00CE5510" w:rsidRDefault="00CE5510" w:rsidP="00CE5510">
      <w:pPr>
        <w:pStyle w:val="KonuBal"/>
        <w:jc w:val="both"/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</w:pPr>
    </w:p>
    <w:p w:rsidR="00CE5510" w:rsidRPr="00E8040C" w:rsidRDefault="00CE5510" w:rsidP="00CE5510">
      <w:pPr>
        <w:pStyle w:val="KonuBal"/>
        <w:jc w:val="both"/>
        <w:rPr>
          <w:rFonts w:ascii="Calibri" w:hAnsi="Calibri" w:cs="Calibri"/>
          <w:b w:val="0"/>
          <w:sz w:val="22"/>
          <w:szCs w:val="22"/>
        </w:rPr>
      </w:pPr>
      <w:r w:rsidRPr="00E8040C">
        <w:rPr>
          <w:rFonts w:ascii="Calibri" w:hAnsi="Calibri" w:cs="Calibri"/>
          <w:b w:val="0"/>
          <w:sz w:val="22"/>
          <w:szCs w:val="22"/>
        </w:rPr>
        <w:t>Ol</w:t>
      </w:r>
      <w:r>
        <w:rPr>
          <w:rFonts w:ascii="Calibri" w:hAnsi="Calibri" w:cs="Calibri"/>
          <w:b w:val="0"/>
          <w:sz w:val="22"/>
          <w:szCs w:val="22"/>
        </w:rPr>
        <w:t>ağan Genel Kurul Toplantısında g</w:t>
      </w:r>
      <w:r w:rsidRPr="00E8040C">
        <w:rPr>
          <w:rFonts w:ascii="Calibri" w:hAnsi="Calibri" w:cs="Calibri"/>
          <w:b w:val="0"/>
          <w:sz w:val="22"/>
          <w:szCs w:val="22"/>
        </w:rPr>
        <w:t>ündem maddelerinin oylanmasına ilişkin elektronik ortamda oy kullanma hükümleri saklı olmak kaydıyla, el kaldırma usulü ile açık oylama yöntemi kullanılacaktır.</w:t>
      </w:r>
    </w:p>
    <w:p w:rsidR="00CE5510" w:rsidRPr="00E8040C" w:rsidRDefault="00CE5510" w:rsidP="00CE5510">
      <w:pPr>
        <w:pStyle w:val="KonuBal"/>
        <w:jc w:val="both"/>
        <w:rPr>
          <w:rFonts w:ascii="Calibri" w:hAnsi="Calibri" w:cs="Calibri"/>
          <w:b w:val="0"/>
          <w:sz w:val="22"/>
          <w:szCs w:val="22"/>
        </w:rPr>
      </w:pPr>
    </w:p>
    <w:p w:rsidR="00CE5510" w:rsidRDefault="00CE5510" w:rsidP="00CE5510">
      <w:pPr>
        <w:pStyle w:val="KonuBal"/>
        <w:jc w:val="both"/>
        <w:rPr>
          <w:rFonts w:ascii="Calibri" w:hAnsi="Calibri" w:cs="Calibri"/>
          <w:b w:val="0"/>
          <w:sz w:val="22"/>
          <w:szCs w:val="22"/>
        </w:rPr>
      </w:pPr>
      <w:r w:rsidRPr="00E87969">
        <w:rPr>
          <w:rFonts w:ascii="Calibri" w:hAnsi="Calibri" w:cs="Calibri"/>
          <w:b w:val="0"/>
          <w:sz w:val="22"/>
          <w:szCs w:val="22"/>
        </w:rPr>
        <w:t xml:space="preserve">Toplantıya fiziki veya elektronik ortamda katılamayacak tüzel kişi veya gerçek kişi pay sahiplerinin toplantıda kendilerini </w:t>
      </w:r>
      <w:r>
        <w:rPr>
          <w:rFonts w:ascii="Calibri" w:hAnsi="Calibri" w:cs="Calibri"/>
          <w:b w:val="0"/>
          <w:sz w:val="22"/>
          <w:szCs w:val="22"/>
        </w:rPr>
        <w:t xml:space="preserve">vekil vasıtasıyla </w:t>
      </w:r>
      <w:r w:rsidRPr="00E87969">
        <w:rPr>
          <w:rFonts w:ascii="Calibri" w:hAnsi="Calibri" w:cs="Calibri"/>
          <w:b w:val="0"/>
          <w:sz w:val="22"/>
          <w:szCs w:val="22"/>
        </w:rPr>
        <w:t>temsil</w:t>
      </w:r>
      <w:r>
        <w:rPr>
          <w:rFonts w:ascii="Calibri" w:hAnsi="Calibri" w:cs="Calibri"/>
          <w:b w:val="0"/>
          <w:sz w:val="22"/>
          <w:szCs w:val="22"/>
        </w:rPr>
        <w:t xml:space="preserve"> ettire</w:t>
      </w:r>
      <w:r w:rsidRPr="00E87969">
        <w:rPr>
          <w:rFonts w:ascii="Calibri" w:hAnsi="Calibri" w:cs="Calibri"/>
          <w:b w:val="0"/>
          <w:sz w:val="22"/>
          <w:szCs w:val="22"/>
        </w:rPr>
        <w:t xml:space="preserve">bilirler. </w:t>
      </w: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E-GKS üzerinden vekil elektronik yöntemle atanır ve ayrıca bir </w:t>
      </w:r>
      <w:proofErr w:type="gramStart"/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>vekalet</w:t>
      </w:r>
      <w:proofErr w:type="gramEnd"/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 belgesi ibrazı gerekli değildir. Fiziki ortamda katılım için pay sahiplerinin </w:t>
      </w:r>
      <w:r w:rsidRPr="00E87969">
        <w:rPr>
          <w:rFonts w:ascii="Calibri" w:hAnsi="Calibri" w:cs="Calibri"/>
          <w:b w:val="0"/>
          <w:sz w:val="22"/>
          <w:szCs w:val="22"/>
        </w:rPr>
        <w:t>vekaletlerinin Ek-1’deki forma göre düzenlenmesi ve Sermaye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 Piyasası Kurulu’nun “Vekaleten Oy Kullanılması ve Çağrı Yoluyla Vekalet Toplanması </w:t>
      </w:r>
      <w:r w:rsidRPr="0051090F">
        <w:rPr>
          <w:rFonts w:ascii="Calibri" w:hAnsi="Calibri" w:cs="Calibri"/>
          <w:b w:val="0"/>
          <w:sz w:val="22"/>
          <w:szCs w:val="22"/>
        </w:rPr>
        <w:t>Tebliği (II-30.1)”</w:t>
      </w:r>
      <w:r w:rsidRPr="0051090F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 </w:t>
      </w:r>
      <w:r w:rsidRPr="0051090F">
        <w:rPr>
          <w:rFonts w:ascii="Calibri" w:hAnsi="Calibri" w:cs="Calibri"/>
          <w:b w:val="0"/>
          <w:sz w:val="22"/>
          <w:szCs w:val="22"/>
        </w:rPr>
        <w:t>hükümleri çerçevesinde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, notere onaylatarak </w:t>
      </w:r>
      <w:bookmarkStart w:id="0" w:name="_GoBack"/>
      <w:bookmarkEnd w:id="0"/>
      <w:r w:rsidRPr="00E8040C">
        <w:rPr>
          <w:rFonts w:ascii="Calibri" w:hAnsi="Calibri" w:cs="Calibri"/>
          <w:b w:val="0"/>
          <w:sz w:val="22"/>
          <w:szCs w:val="22"/>
        </w:rPr>
        <w:t>Şirketimize tevdi etmeleri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gerekmektedir. </w:t>
      </w:r>
      <w:proofErr w:type="gramStart"/>
      <w:r>
        <w:rPr>
          <w:rFonts w:ascii="Calibri" w:hAnsi="Calibri" w:cs="Calibri"/>
          <w:b w:val="0"/>
          <w:sz w:val="22"/>
          <w:szCs w:val="22"/>
        </w:rPr>
        <w:t>Vekalet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formu örneği (Ek-1),  Genel Müdürlüğümüzden veya </w:t>
      </w:r>
      <w:hyperlink r:id="rId7" w:history="1">
        <w:r w:rsidRPr="00C656ED">
          <w:rPr>
            <w:rStyle w:val="Kpr"/>
            <w:rFonts w:ascii="Calibri" w:hAnsi="Calibri" w:cs="Calibri"/>
            <w:b w:val="0"/>
            <w:sz w:val="22"/>
            <w:szCs w:val="22"/>
          </w:rPr>
          <w:t>www.turkiyesigorta.com</w:t>
        </w:r>
      </w:hyperlink>
      <w:r w:rsidRPr="00E8040C">
        <w:rPr>
          <w:rFonts w:ascii="Calibri" w:hAnsi="Calibri" w:cs="Calibri"/>
          <w:b w:val="0"/>
          <w:sz w:val="22"/>
          <w:szCs w:val="22"/>
        </w:rPr>
        <w:t>.tr internet sitesinden temin ed</w:t>
      </w:r>
      <w:r>
        <w:rPr>
          <w:rFonts w:ascii="Calibri" w:hAnsi="Calibri" w:cs="Calibri"/>
          <w:b w:val="0"/>
          <w:sz w:val="22"/>
          <w:szCs w:val="22"/>
        </w:rPr>
        <w:t>ilebilecektir.</w:t>
      </w:r>
    </w:p>
    <w:p w:rsidR="00CE5510" w:rsidRDefault="00CE5510" w:rsidP="00CE5510">
      <w:pPr>
        <w:pStyle w:val="KonuBal"/>
        <w:jc w:val="both"/>
        <w:rPr>
          <w:rFonts w:ascii="Calibri" w:hAnsi="Calibri" w:cs="Calibri"/>
          <w:b w:val="0"/>
          <w:sz w:val="22"/>
          <w:szCs w:val="22"/>
        </w:rPr>
      </w:pPr>
    </w:p>
    <w:p w:rsidR="00CE5510" w:rsidRPr="00E87969" w:rsidRDefault="00CE5510" w:rsidP="00CE5510">
      <w:pPr>
        <w:pStyle w:val="KonuBal"/>
        <w:jc w:val="both"/>
        <w:rPr>
          <w:rFonts w:ascii="Calibri" w:hAnsi="Calibri" w:cs="Calibri"/>
          <w:b w:val="0"/>
          <w:sz w:val="22"/>
          <w:szCs w:val="22"/>
        </w:rPr>
      </w:pPr>
      <w:r w:rsidRPr="00E8040C">
        <w:rPr>
          <w:rFonts w:ascii="Calibri" w:hAnsi="Calibri" w:cs="Calibri"/>
          <w:b w:val="0"/>
          <w:sz w:val="22"/>
          <w:szCs w:val="22"/>
        </w:rPr>
        <w:t>Şirketimiz</w:t>
      </w:r>
      <w:r>
        <w:rPr>
          <w:rFonts w:ascii="Calibri" w:hAnsi="Calibri" w:cs="Calibri"/>
          <w:b w:val="0"/>
          <w:sz w:val="22"/>
          <w:szCs w:val="22"/>
        </w:rPr>
        <w:t>in 2020</w:t>
      </w:r>
      <w:r w:rsidRPr="00E8040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faaliyet </w:t>
      </w:r>
      <w:r w:rsidRPr="00E8040C">
        <w:rPr>
          <w:rFonts w:ascii="Calibri" w:hAnsi="Calibri" w:cs="Calibri"/>
          <w:b w:val="0"/>
          <w:sz w:val="22"/>
          <w:szCs w:val="22"/>
        </w:rPr>
        <w:t>yılı</w:t>
      </w:r>
      <w:r>
        <w:rPr>
          <w:rFonts w:ascii="Calibri" w:hAnsi="Calibri" w:cs="Calibri"/>
          <w:b w:val="0"/>
          <w:sz w:val="22"/>
          <w:szCs w:val="22"/>
        </w:rPr>
        <w:t xml:space="preserve">na ait </w:t>
      </w:r>
      <w:r w:rsidRPr="00E87969">
        <w:rPr>
          <w:rFonts w:ascii="Calibri" w:hAnsi="Calibri" w:cs="Calibri"/>
          <w:b w:val="0"/>
          <w:sz w:val="22"/>
          <w:szCs w:val="22"/>
        </w:rPr>
        <w:t>Yönetim Kurulu yıllık faaliyet raporu, finansal tablolar</w:t>
      </w:r>
      <w:r>
        <w:rPr>
          <w:rFonts w:ascii="Calibri" w:hAnsi="Calibri" w:cs="Calibri"/>
          <w:b w:val="0"/>
          <w:sz w:val="22"/>
          <w:szCs w:val="22"/>
        </w:rPr>
        <w:t xml:space="preserve"> ve bağımsız denetçi raporu ile </w:t>
      </w:r>
      <w:r w:rsidRPr="00E87969">
        <w:rPr>
          <w:rFonts w:ascii="Calibri" w:hAnsi="Calibri" w:cs="Calibri"/>
          <w:b w:val="0"/>
          <w:sz w:val="22"/>
          <w:szCs w:val="22"/>
        </w:rPr>
        <w:t xml:space="preserve">Şirketimiz esas sözleşmesinin son hali toplantı tarihinden önceki üç hafta süresince pay sahiplerimizin incelemeleri için </w:t>
      </w: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Şirketimiz </w:t>
      </w:r>
      <w:r w:rsidRPr="00E87969">
        <w:rPr>
          <w:rFonts w:ascii="Calibri" w:hAnsi="Calibri" w:cs="Calibri"/>
          <w:b w:val="0"/>
          <w:sz w:val="22"/>
          <w:szCs w:val="22"/>
        </w:rPr>
        <w:t xml:space="preserve">Genel Müdürlük binasında hazır bulundurulacak olup ayrıca aynı bilgilere </w:t>
      </w: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Şirketimiz </w:t>
      </w:r>
      <w:hyperlink r:id="rId8" w:history="1">
        <w:r w:rsidRPr="00C656ED">
          <w:rPr>
            <w:rStyle w:val="Kpr"/>
            <w:rFonts w:ascii="Calibri" w:eastAsiaTheme="minorHAnsi" w:hAnsi="Calibri" w:cs="Calibri"/>
            <w:b w:val="0"/>
            <w:sz w:val="22"/>
            <w:szCs w:val="22"/>
            <w:lang w:eastAsia="en-US"/>
          </w:rPr>
          <w:t>www.turkiyesigorta.com.tr</w:t>
        </w:r>
      </w:hyperlink>
      <w:r w:rsidRPr="00E87969">
        <w:rPr>
          <w:rFonts w:ascii="Calibri" w:eastAsiaTheme="minorHAnsi" w:hAnsi="Calibri" w:cs="Calibri"/>
          <w:b w:val="0"/>
          <w:color w:val="0000FF"/>
          <w:sz w:val="22"/>
          <w:szCs w:val="22"/>
          <w:lang w:eastAsia="en-US"/>
        </w:rPr>
        <w:t xml:space="preserve"> </w:t>
      </w: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t xml:space="preserve">adresindeki internet sitemizden de </w:t>
      </w:r>
      <w:r w:rsidRPr="00E87969">
        <w:rPr>
          <w:rFonts w:ascii="Calibri" w:hAnsi="Calibri" w:cs="Calibri"/>
          <w:b w:val="0"/>
          <w:sz w:val="22"/>
          <w:szCs w:val="22"/>
        </w:rPr>
        <w:t>ulaşılmaktadır.</w:t>
      </w:r>
    </w:p>
    <w:p w:rsidR="00CE5510" w:rsidRPr="00E87969" w:rsidRDefault="00CE5510" w:rsidP="00CE5510">
      <w:pPr>
        <w:pStyle w:val="KonuBal"/>
        <w:jc w:val="both"/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</w:pPr>
    </w:p>
    <w:p w:rsidR="00CE5510" w:rsidRDefault="00CE5510" w:rsidP="00CE5510">
      <w:pPr>
        <w:pStyle w:val="KonuBal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E87969">
        <w:rPr>
          <w:rFonts w:ascii="Calibri" w:eastAsiaTheme="minorHAnsi" w:hAnsi="Calibri" w:cs="Calibri"/>
          <w:b w:val="0"/>
          <w:color w:val="000000"/>
          <w:sz w:val="22"/>
          <w:szCs w:val="22"/>
          <w:lang w:eastAsia="en-US"/>
        </w:rPr>
        <w:lastRenderedPageBreak/>
        <w:t>Sermaye Piyasası Kanunu uyarınca nama yazılı olup borsada işlem gören paylar için Pay Sahiplerine ayrıca taahhütlü mektupla bildirim yapılmayacaktır.</w:t>
      </w:r>
    </w:p>
    <w:p w:rsidR="00CE5510" w:rsidRDefault="00CE5510" w:rsidP="00CE5510">
      <w:pPr>
        <w:pStyle w:val="KonuBal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CE5510" w:rsidRPr="00E8040C" w:rsidRDefault="00CE5510" w:rsidP="00CE5510">
      <w:pPr>
        <w:pStyle w:val="KonuBal"/>
        <w:jc w:val="both"/>
        <w:rPr>
          <w:rFonts w:ascii="Calibri" w:hAnsi="Calibri" w:cs="Calibri"/>
          <w:b w:val="0"/>
          <w:sz w:val="22"/>
          <w:szCs w:val="22"/>
        </w:rPr>
      </w:pPr>
      <w:r w:rsidRPr="00E8040C">
        <w:rPr>
          <w:rFonts w:ascii="Calibri" w:hAnsi="Calibri" w:cs="Calibri"/>
          <w:b w:val="0"/>
          <w:sz w:val="22"/>
          <w:szCs w:val="22"/>
        </w:rPr>
        <w:t>Saygılarımızla,</w:t>
      </w:r>
    </w:p>
    <w:p w:rsidR="00CE5510" w:rsidRPr="00E8040C" w:rsidRDefault="00CE5510" w:rsidP="00CE5510">
      <w:pPr>
        <w:spacing w:after="0" w:line="240" w:lineRule="auto"/>
        <w:rPr>
          <w:rStyle w:val="fontstyle01"/>
          <w:rFonts w:ascii="Calibri" w:hAnsi="Calibri" w:cs="Calibri"/>
          <w:sz w:val="22"/>
          <w:szCs w:val="22"/>
        </w:rPr>
      </w:pPr>
    </w:p>
    <w:p w:rsidR="00CE5510" w:rsidRPr="007A4A47" w:rsidRDefault="00CE5510" w:rsidP="00CE5510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>
        <w:rPr>
          <w:rStyle w:val="fontstyle01"/>
          <w:rFonts w:ascii="Calibri" w:hAnsi="Calibri" w:cs="Calibri"/>
          <w:sz w:val="22"/>
          <w:szCs w:val="22"/>
        </w:rPr>
        <w:t>TÜRKİYE SİGORTA A</w:t>
      </w:r>
      <w:r w:rsidRPr="00E8040C">
        <w:rPr>
          <w:rStyle w:val="fontstyle01"/>
          <w:rFonts w:ascii="Calibri" w:hAnsi="Calibri" w:cs="Calibri"/>
          <w:sz w:val="22"/>
          <w:szCs w:val="22"/>
        </w:rPr>
        <w:t>Ş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6482"/>
      </w:tblGrid>
      <w:tr w:rsidR="00CE5510" w:rsidRPr="007A4A47" w:rsidTr="00F7276A">
        <w:tc>
          <w:tcPr>
            <w:tcW w:w="1951" w:type="dxa"/>
            <w:vAlign w:val="center"/>
            <w:hideMark/>
          </w:tcPr>
          <w:p w:rsidR="00CE5510" w:rsidRPr="007A4A47" w:rsidRDefault="00CE5510" w:rsidP="00F727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804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dres</w:t>
            </w:r>
            <w:r w:rsidRPr="00E804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CE5510" w:rsidRPr="007A4A47" w:rsidRDefault="00CE5510" w:rsidP="00F727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804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: </w:t>
            </w:r>
          </w:p>
        </w:tc>
        <w:tc>
          <w:tcPr>
            <w:tcW w:w="6482" w:type="dxa"/>
            <w:vAlign w:val="center"/>
            <w:hideMark/>
          </w:tcPr>
          <w:p w:rsidR="00CE5510" w:rsidRDefault="00CE5510" w:rsidP="00F7276A">
            <w:pPr>
              <w:spacing w:after="0" w:line="240" w:lineRule="auto"/>
              <w:rPr>
                <w:rFonts w:ascii="Calibri" w:hAnsi="Calibri" w:cs="Calibri"/>
              </w:rPr>
            </w:pPr>
            <w:r w:rsidRPr="00E8040C">
              <w:rPr>
                <w:rFonts w:ascii="Calibri" w:hAnsi="Calibri" w:cs="Calibri"/>
              </w:rPr>
              <w:t>Güneş Plaza</w:t>
            </w:r>
            <w:r>
              <w:rPr>
                <w:rFonts w:ascii="Calibri" w:hAnsi="Calibri" w:cs="Calibri"/>
              </w:rPr>
              <w:t>,</w:t>
            </w:r>
            <w:r w:rsidRPr="00E8040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Büyükdere Cad. No: 110</w:t>
            </w:r>
          </w:p>
          <w:p w:rsidR="00CE5510" w:rsidRPr="007A4A47" w:rsidRDefault="00CE5510" w:rsidP="00F727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8040C">
              <w:rPr>
                <w:rFonts w:ascii="Calibri" w:hAnsi="Calibri" w:cs="Calibri"/>
              </w:rPr>
              <w:t>34394 Esentepe Şişli-İSTANBUL</w:t>
            </w:r>
          </w:p>
        </w:tc>
      </w:tr>
      <w:tr w:rsidR="00CE5510" w:rsidRPr="007A4A47" w:rsidTr="00F7276A">
        <w:tc>
          <w:tcPr>
            <w:tcW w:w="1951" w:type="dxa"/>
            <w:vAlign w:val="center"/>
            <w:hideMark/>
          </w:tcPr>
          <w:p w:rsidR="00CE5510" w:rsidRPr="007A4A47" w:rsidRDefault="00CE5510" w:rsidP="00F727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804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nternet Adresi</w:t>
            </w:r>
          </w:p>
        </w:tc>
        <w:tc>
          <w:tcPr>
            <w:tcW w:w="567" w:type="dxa"/>
            <w:vAlign w:val="center"/>
            <w:hideMark/>
          </w:tcPr>
          <w:p w:rsidR="00CE5510" w:rsidRPr="007A4A47" w:rsidRDefault="00CE5510" w:rsidP="00F727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804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: </w:t>
            </w:r>
          </w:p>
        </w:tc>
        <w:tc>
          <w:tcPr>
            <w:tcW w:w="6482" w:type="dxa"/>
            <w:vAlign w:val="center"/>
            <w:hideMark/>
          </w:tcPr>
          <w:p w:rsidR="00CE5510" w:rsidRPr="007A4A47" w:rsidRDefault="00CE5510" w:rsidP="00F727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8040C">
              <w:rPr>
                <w:rFonts w:ascii="Calibri" w:eastAsia="Times New Roman" w:hAnsi="Calibri" w:cs="Calibri"/>
                <w:color w:val="0000FF"/>
                <w:lang w:eastAsia="tr-TR"/>
              </w:rPr>
              <w:t>http://www.</w:t>
            </w:r>
            <w:r>
              <w:rPr>
                <w:rFonts w:ascii="Calibri" w:eastAsia="Times New Roman" w:hAnsi="Calibri" w:cs="Calibri"/>
                <w:color w:val="0000FF"/>
                <w:lang w:eastAsia="tr-TR"/>
              </w:rPr>
              <w:t>turkiyesigorta</w:t>
            </w:r>
            <w:r w:rsidRPr="00E8040C">
              <w:rPr>
                <w:rFonts w:ascii="Calibri" w:eastAsia="Times New Roman" w:hAnsi="Calibri" w:cs="Calibri"/>
                <w:color w:val="0000FF"/>
                <w:lang w:eastAsia="tr-TR"/>
              </w:rPr>
              <w:t>.com.tr/</w:t>
            </w:r>
          </w:p>
        </w:tc>
      </w:tr>
      <w:tr w:rsidR="00CE5510" w:rsidRPr="007A4A47" w:rsidTr="00F7276A">
        <w:tc>
          <w:tcPr>
            <w:tcW w:w="1951" w:type="dxa"/>
            <w:vAlign w:val="center"/>
            <w:hideMark/>
          </w:tcPr>
          <w:p w:rsidR="00CE5510" w:rsidRPr="007A4A47" w:rsidRDefault="00CE5510" w:rsidP="00F727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804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elefon</w:t>
            </w:r>
          </w:p>
        </w:tc>
        <w:tc>
          <w:tcPr>
            <w:tcW w:w="567" w:type="dxa"/>
            <w:vAlign w:val="center"/>
            <w:hideMark/>
          </w:tcPr>
          <w:p w:rsidR="00CE5510" w:rsidRPr="007A4A47" w:rsidRDefault="00CE5510" w:rsidP="00F727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804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: </w:t>
            </w:r>
          </w:p>
        </w:tc>
        <w:tc>
          <w:tcPr>
            <w:tcW w:w="6482" w:type="dxa"/>
            <w:vAlign w:val="center"/>
            <w:hideMark/>
          </w:tcPr>
          <w:p w:rsidR="00CE5510" w:rsidRPr="007A4A47" w:rsidRDefault="00CE5510" w:rsidP="00F7276A">
            <w:pPr>
              <w:spacing w:after="0" w:line="240" w:lineRule="auto"/>
              <w:rPr>
                <w:rFonts w:ascii="Calibri" w:hAnsi="Calibri" w:cs="Calibri"/>
              </w:rPr>
            </w:pPr>
            <w:r w:rsidRPr="003D63B5">
              <w:rPr>
                <w:rFonts w:ascii="Calibri" w:hAnsi="Calibri" w:cs="Calibri"/>
              </w:rPr>
              <w:t>(850) 222 1957</w:t>
            </w:r>
          </w:p>
        </w:tc>
      </w:tr>
      <w:tr w:rsidR="00CE5510" w:rsidRPr="007A4A47" w:rsidTr="00F7276A">
        <w:tc>
          <w:tcPr>
            <w:tcW w:w="1951" w:type="dxa"/>
            <w:vAlign w:val="center"/>
            <w:hideMark/>
          </w:tcPr>
          <w:p w:rsidR="00CE5510" w:rsidRPr="007A4A47" w:rsidRDefault="00CE5510" w:rsidP="00F727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804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E-P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osta</w:t>
            </w:r>
            <w:r w:rsidRPr="00E804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CE5510" w:rsidRPr="007A4A47" w:rsidRDefault="00CE5510" w:rsidP="00F727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804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: </w:t>
            </w:r>
          </w:p>
        </w:tc>
        <w:tc>
          <w:tcPr>
            <w:tcW w:w="6482" w:type="dxa"/>
            <w:vAlign w:val="center"/>
            <w:hideMark/>
          </w:tcPr>
          <w:p w:rsidR="00CE5510" w:rsidRPr="007A4A47" w:rsidRDefault="00CE5510" w:rsidP="00F727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color w:val="0000FF"/>
                <w:lang w:eastAsia="tr-TR"/>
              </w:rPr>
              <w:t>yatirimci.iliskileri@turkiyesigorta</w:t>
            </w:r>
            <w:r w:rsidRPr="00E8040C">
              <w:rPr>
                <w:rFonts w:ascii="Calibri" w:eastAsia="Times New Roman" w:hAnsi="Calibri" w:cs="Calibri"/>
                <w:color w:val="0000FF"/>
                <w:lang w:eastAsia="tr-TR"/>
              </w:rPr>
              <w:t>.com.tr</w:t>
            </w:r>
          </w:p>
        </w:tc>
      </w:tr>
    </w:tbl>
    <w:p w:rsidR="007A4A47" w:rsidRPr="00E8040C" w:rsidRDefault="007A4A47">
      <w:pPr>
        <w:rPr>
          <w:rStyle w:val="fontstyle01"/>
          <w:rFonts w:ascii="Calibri" w:hAnsi="Calibri" w:cs="Calibri"/>
          <w:sz w:val="22"/>
          <w:szCs w:val="22"/>
        </w:rPr>
      </w:pPr>
    </w:p>
    <w:sectPr w:rsidR="007A4A47" w:rsidRPr="00E8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F6"/>
    <w:multiLevelType w:val="hybridMultilevel"/>
    <w:tmpl w:val="F6E2FF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4088"/>
    <w:multiLevelType w:val="hybridMultilevel"/>
    <w:tmpl w:val="1B70F25A"/>
    <w:lvl w:ilvl="0" w:tplc="389C0312">
      <w:start w:val="54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7E6"/>
    <w:multiLevelType w:val="multilevel"/>
    <w:tmpl w:val="C086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278C0"/>
    <w:multiLevelType w:val="hybridMultilevel"/>
    <w:tmpl w:val="F50A09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4954"/>
    <w:multiLevelType w:val="hybridMultilevel"/>
    <w:tmpl w:val="2AB2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017F"/>
    <w:multiLevelType w:val="hybridMultilevel"/>
    <w:tmpl w:val="4D3459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70BC"/>
    <w:multiLevelType w:val="hybridMultilevel"/>
    <w:tmpl w:val="70CCD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1156"/>
    <w:multiLevelType w:val="hybridMultilevel"/>
    <w:tmpl w:val="41D28632"/>
    <w:lvl w:ilvl="0" w:tplc="9D6E28B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23255"/>
    <w:multiLevelType w:val="hybridMultilevel"/>
    <w:tmpl w:val="DF4618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54303"/>
    <w:multiLevelType w:val="hybridMultilevel"/>
    <w:tmpl w:val="03D69E8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DF"/>
    <w:rsid w:val="00040F45"/>
    <w:rsid w:val="00052E38"/>
    <w:rsid w:val="00092757"/>
    <w:rsid w:val="00096D7D"/>
    <w:rsid w:val="000A0D20"/>
    <w:rsid w:val="000C3D82"/>
    <w:rsid w:val="000C50D5"/>
    <w:rsid w:val="000E2E3E"/>
    <w:rsid w:val="0014520A"/>
    <w:rsid w:val="001F06B1"/>
    <w:rsid w:val="001F2F48"/>
    <w:rsid w:val="002247F0"/>
    <w:rsid w:val="00267001"/>
    <w:rsid w:val="0028757B"/>
    <w:rsid w:val="00293D0D"/>
    <w:rsid w:val="002B03A9"/>
    <w:rsid w:val="002E584D"/>
    <w:rsid w:val="002E5C90"/>
    <w:rsid w:val="00342288"/>
    <w:rsid w:val="0037627D"/>
    <w:rsid w:val="003A26BC"/>
    <w:rsid w:val="003A4326"/>
    <w:rsid w:val="003B6E9D"/>
    <w:rsid w:val="003D1591"/>
    <w:rsid w:val="003D63B5"/>
    <w:rsid w:val="0041145E"/>
    <w:rsid w:val="0043471E"/>
    <w:rsid w:val="004414A2"/>
    <w:rsid w:val="00487B71"/>
    <w:rsid w:val="004C5C77"/>
    <w:rsid w:val="0051090F"/>
    <w:rsid w:val="0058468D"/>
    <w:rsid w:val="005A4FB3"/>
    <w:rsid w:val="005E5D96"/>
    <w:rsid w:val="00651917"/>
    <w:rsid w:val="006623C5"/>
    <w:rsid w:val="006A5C1E"/>
    <w:rsid w:val="006D3E8F"/>
    <w:rsid w:val="007248DE"/>
    <w:rsid w:val="007457F4"/>
    <w:rsid w:val="00763F8B"/>
    <w:rsid w:val="007A4A47"/>
    <w:rsid w:val="007B03D9"/>
    <w:rsid w:val="007E68EE"/>
    <w:rsid w:val="00806BDF"/>
    <w:rsid w:val="008342F0"/>
    <w:rsid w:val="008709D7"/>
    <w:rsid w:val="008820D0"/>
    <w:rsid w:val="008C200E"/>
    <w:rsid w:val="009319FD"/>
    <w:rsid w:val="00941A71"/>
    <w:rsid w:val="00984459"/>
    <w:rsid w:val="00993835"/>
    <w:rsid w:val="009D05AF"/>
    <w:rsid w:val="00A27057"/>
    <w:rsid w:val="00A47B5F"/>
    <w:rsid w:val="00A961D7"/>
    <w:rsid w:val="00AC786F"/>
    <w:rsid w:val="00AF30ED"/>
    <w:rsid w:val="00B14B4F"/>
    <w:rsid w:val="00B420F0"/>
    <w:rsid w:val="00B4313F"/>
    <w:rsid w:val="00B61561"/>
    <w:rsid w:val="00B91DD0"/>
    <w:rsid w:val="00BC473C"/>
    <w:rsid w:val="00BF3FA4"/>
    <w:rsid w:val="00C03DBE"/>
    <w:rsid w:val="00C32C5C"/>
    <w:rsid w:val="00C63B2A"/>
    <w:rsid w:val="00C72BC0"/>
    <w:rsid w:val="00CA3822"/>
    <w:rsid w:val="00CB3133"/>
    <w:rsid w:val="00CE5510"/>
    <w:rsid w:val="00CE6B26"/>
    <w:rsid w:val="00D14F51"/>
    <w:rsid w:val="00D21F67"/>
    <w:rsid w:val="00D30FCF"/>
    <w:rsid w:val="00D44041"/>
    <w:rsid w:val="00D468FA"/>
    <w:rsid w:val="00D60CF0"/>
    <w:rsid w:val="00D61A04"/>
    <w:rsid w:val="00DD5000"/>
    <w:rsid w:val="00DF5268"/>
    <w:rsid w:val="00E0701D"/>
    <w:rsid w:val="00E65DB5"/>
    <w:rsid w:val="00E8040C"/>
    <w:rsid w:val="00E869B7"/>
    <w:rsid w:val="00E87969"/>
    <w:rsid w:val="00EC56FA"/>
    <w:rsid w:val="00F03F10"/>
    <w:rsid w:val="00F91EF4"/>
    <w:rsid w:val="00F9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7A4A47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7A4A47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KonuBal">
    <w:name w:val="Title"/>
    <w:basedOn w:val="Normal"/>
    <w:link w:val="KonuBalChar"/>
    <w:qFormat/>
    <w:rsid w:val="007A4A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A4A4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rsid w:val="007A4A4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A4A47"/>
    <w:pPr>
      <w:ind w:left="720"/>
      <w:contextualSpacing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rsid w:val="004C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5C77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0C3D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3D8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3D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3D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3D8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7A4A47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7A4A47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KonuBal">
    <w:name w:val="Title"/>
    <w:basedOn w:val="Normal"/>
    <w:link w:val="KonuBalChar"/>
    <w:qFormat/>
    <w:rsid w:val="007A4A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A4A4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rsid w:val="007A4A4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A4A47"/>
    <w:pPr>
      <w:ind w:left="720"/>
      <w:contextualSpacing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rsid w:val="004C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5C77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0C3D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3D8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3D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3D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3D8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yesigorta.com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kiyesigort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7C92-A9BC-47DA-8DF4-1E4F6708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FULDEN PEHLİVAN</dc:creator>
  <cp:lastModifiedBy>FULDEN PEHLİVAN</cp:lastModifiedBy>
  <cp:revision>8</cp:revision>
  <dcterms:created xsi:type="dcterms:W3CDTF">2020-06-09T18:43:00Z</dcterms:created>
  <dcterms:modified xsi:type="dcterms:W3CDTF">2021-03-02T11:23:00Z</dcterms:modified>
</cp:coreProperties>
</file>